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5158"/>
        <w:gridCol w:w="5006"/>
      </w:tblGrid>
      <w:tr w:rsidR="00AB701A" w:rsidTr="00571F39">
        <w:trPr>
          <w:tblHeader/>
        </w:trPr>
        <w:tc>
          <w:tcPr>
            <w:tcW w:w="101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4D231E" w:rsidP="00571F39">
            <w:pPr>
              <w:pStyle w:val="Default"/>
              <w:tabs>
                <w:tab w:val="right" w:pos="10406"/>
              </w:tabs>
              <w:rPr>
                <w:sz w:val="18"/>
                <w:szCs w:val="18"/>
              </w:rPr>
            </w:pPr>
            <w:r w:rsidRPr="007B4A72">
              <w:rPr>
                <w:rFonts w:ascii="Calibri" w:hAnsi="Calibri"/>
                <w:b/>
                <w:bCs/>
                <w:sz w:val="18"/>
                <w:szCs w:val="18"/>
              </w:rPr>
              <w:t>Fixe Attribute</w:t>
            </w:r>
            <w:r w:rsidRPr="007B4A72">
              <w:rPr>
                <w:rFonts w:ascii="Calibri" w:hAnsi="Calibri"/>
                <w:bCs/>
                <w:sz w:val="18"/>
                <w:szCs w:val="18"/>
              </w:rPr>
              <w:tab/>
            </w:r>
            <w:proofErr w:type="spellStart"/>
            <w:r w:rsidRPr="007B4A72">
              <w:rPr>
                <w:rFonts w:ascii="Calibri" w:hAnsi="Calibri"/>
                <w:bCs/>
                <w:sz w:val="18"/>
                <w:szCs w:val="18"/>
              </w:rPr>
              <w:t>uer</w:t>
            </w:r>
            <w:proofErr w:type="spellEnd"/>
          </w:p>
        </w:tc>
      </w:tr>
      <w:tr w:rsidR="00AB701A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Modulkürzel (fakultativ)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AB701A">
            <w:pPr>
              <w:pStyle w:val="Default"/>
              <w:rPr>
                <w:sz w:val="18"/>
                <w:szCs w:val="18"/>
              </w:rPr>
            </w:pPr>
          </w:p>
        </w:tc>
      </w:tr>
      <w:tr w:rsidR="00AB701A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bookmarkStart w:id="0" w:name="_GoBack1"/>
            <w:bookmarkEnd w:id="0"/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Modulbezeichnung 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EB5E55">
            <w:pPr>
              <w:pStyle w:val="Default"/>
              <w:rPr>
                <w:sz w:val="18"/>
                <w:szCs w:val="18"/>
              </w:rPr>
            </w:pPr>
            <w:r w:rsidRPr="007B4A72">
              <w:rPr>
                <w:rFonts w:ascii="Calibri" w:hAnsi="Calibri"/>
                <w:b/>
                <w:bCs/>
                <w:sz w:val="18"/>
                <w:szCs w:val="18"/>
                <w:lang w:val="de-DE"/>
              </w:rPr>
              <w:t>Hochdimensionale Statistik</w:t>
            </w:r>
          </w:p>
        </w:tc>
      </w:tr>
      <w:tr w:rsidR="00AB701A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Englischer Modultitel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513B8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Highdimensional</w:t>
            </w:r>
            <w:proofErr w:type="spellEnd"/>
            <w:r>
              <w:rPr>
                <w:sz w:val="18"/>
                <w:szCs w:val="18"/>
              </w:rPr>
              <w:t xml:space="preserve"> Statistics</w:t>
            </w:r>
          </w:p>
        </w:tc>
      </w:tr>
      <w:tr w:rsidR="00AB701A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LP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EB5E55">
            <w:pPr>
              <w:pStyle w:val="Default"/>
              <w:rPr>
                <w:sz w:val="18"/>
                <w:szCs w:val="18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6</w:t>
            </w:r>
          </w:p>
        </w:tc>
      </w:tr>
      <w:tr w:rsidR="00AB701A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Verpflichtungsgrad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EB5E55" w:rsidP="00EB5E55">
            <w:pPr>
              <w:pStyle w:val="Default"/>
              <w:rPr>
                <w:sz w:val="18"/>
                <w:szCs w:val="18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</w:rPr>
              <w:t>WP</w:t>
            </w:r>
            <w:r w:rsidR="004D231E" w:rsidRPr="007B4A72">
              <w:rPr>
                <w:rFonts w:ascii="Calibri" w:hAnsi="Calibri"/>
                <w:bCs/>
                <w:sz w:val="18"/>
                <w:szCs w:val="18"/>
              </w:rPr>
              <w:t xml:space="preserve"> (</w:t>
            </w:r>
            <w:proofErr w:type="spellStart"/>
            <w:r w:rsidRPr="007B4A72">
              <w:rPr>
                <w:rFonts w:ascii="Calibri" w:hAnsi="Calibri"/>
                <w:bCs/>
                <w:sz w:val="18"/>
                <w:szCs w:val="18"/>
              </w:rPr>
              <w:t>Wahlp</w:t>
            </w:r>
            <w:r w:rsidR="004D231E" w:rsidRPr="007B4A72">
              <w:rPr>
                <w:rFonts w:ascii="Calibri" w:hAnsi="Calibri"/>
                <w:bCs/>
                <w:sz w:val="18"/>
                <w:szCs w:val="18"/>
              </w:rPr>
              <w:t>flichtmodul</w:t>
            </w:r>
            <w:proofErr w:type="spellEnd"/>
            <w:r w:rsidR="004D231E" w:rsidRPr="007B4A72">
              <w:rPr>
                <w:rFonts w:ascii="Calibri" w:hAnsi="Calibri"/>
                <w:bCs/>
                <w:sz w:val="18"/>
                <w:szCs w:val="18"/>
              </w:rPr>
              <w:t>)</w:t>
            </w:r>
          </w:p>
        </w:tc>
      </w:tr>
      <w:tr w:rsidR="00AB701A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Niveaustufe</w:t>
            </w:r>
            <w:proofErr w:type="spellEnd"/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EB5E5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B4A72">
              <w:rPr>
                <w:rFonts w:ascii="Calibri" w:hAnsi="Calibri"/>
                <w:bCs/>
                <w:sz w:val="18"/>
                <w:szCs w:val="18"/>
              </w:rPr>
              <w:t>Vertiefungs</w:t>
            </w:r>
            <w:r w:rsidR="004D231E" w:rsidRPr="007B4A72">
              <w:rPr>
                <w:rFonts w:ascii="Calibri" w:hAnsi="Calibri"/>
                <w:bCs/>
                <w:sz w:val="18"/>
                <w:szCs w:val="18"/>
              </w:rPr>
              <w:t>modul</w:t>
            </w:r>
            <w:proofErr w:type="spellEnd"/>
          </w:p>
        </w:tc>
      </w:tr>
      <w:tr w:rsidR="00AB701A" w:rsidRPr="00D56521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Qualifikationsziele</w:t>
            </w:r>
            <w:proofErr w:type="spellEnd"/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4D231E">
            <w:pPr>
              <w:pStyle w:val="Default"/>
              <w:tabs>
                <w:tab w:val="left" w:pos="192"/>
              </w:tabs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-</w:t>
            </w: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ab/>
            </w:r>
            <w:r w:rsidR="00EB5E55"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Erwerben von theoretischen Kenntnissen des aktuellen Forschungsgebietes der hochdimensionalen Statistik</w:t>
            </w:r>
          </w:p>
          <w:p w:rsidR="00AB701A" w:rsidRPr="007B4A72" w:rsidRDefault="004D231E">
            <w:pPr>
              <w:pStyle w:val="Default"/>
              <w:tabs>
                <w:tab w:val="left" w:pos="217"/>
              </w:tabs>
              <w:ind w:left="25" w:hanging="2"/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-</w:t>
            </w: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ab/>
            </w:r>
            <w:r w:rsidR="00EB5E55"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Kennenlernen von wichtigen Algorithmen und deren Funktionsweise in der Programmiersprache R</w:t>
            </w:r>
          </w:p>
          <w:p w:rsidR="00EB5E55" w:rsidRPr="007B4A72" w:rsidRDefault="00EB5E55" w:rsidP="00EB5E55">
            <w:pPr>
              <w:pStyle w:val="Default"/>
              <w:tabs>
                <w:tab w:val="left" w:pos="167"/>
              </w:tabs>
              <w:ind w:left="25" w:hanging="2"/>
              <w:rPr>
                <w:rFonts w:asciiTheme="minorHAnsi" w:hAnsiTheme="minorHAnsi"/>
                <w:bCs/>
                <w:noProof/>
                <w:sz w:val="18"/>
                <w:szCs w:val="18"/>
                <w:lang w:val="de-DE"/>
              </w:rPr>
            </w:pPr>
            <w:r w:rsidRPr="007B4A72">
              <w:rPr>
                <w:rFonts w:asciiTheme="minorHAnsi" w:hAnsiTheme="minorHAnsi"/>
                <w:bCs/>
                <w:noProof/>
                <w:sz w:val="18"/>
                <w:szCs w:val="18"/>
                <w:lang w:val="de-DE"/>
              </w:rPr>
              <w:t>-</w:t>
            </w:r>
            <w:r w:rsidRPr="007B4A72">
              <w:rPr>
                <w:rFonts w:asciiTheme="minorHAnsi" w:hAnsiTheme="minorHAnsi"/>
                <w:bCs/>
                <w:noProof/>
                <w:sz w:val="18"/>
                <w:szCs w:val="18"/>
                <w:lang w:val="de-DE"/>
              </w:rPr>
              <w:tab/>
              <w:t xml:space="preserve">mathematische Arbeitsweisen einüben (Entwickeln von mathematischer Intuition und deren formaler Begründung, Schulung des Abstraktionsvermögens, Beweisführung) </w:t>
            </w:r>
          </w:p>
          <w:p w:rsidR="00AB701A" w:rsidRPr="007B4A72" w:rsidRDefault="00EB5E55" w:rsidP="00EB5E55">
            <w:pPr>
              <w:pStyle w:val="Default"/>
              <w:tabs>
                <w:tab w:val="left" w:pos="217"/>
              </w:tabs>
              <w:ind w:left="25" w:hanging="2"/>
              <w:rPr>
                <w:sz w:val="18"/>
                <w:szCs w:val="18"/>
                <w:lang w:val="de-DE"/>
              </w:rPr>
            </w:pPr>
            <w:r w:rsidRPr="007B4A72">
              <w:rPr>
                <w:rFonts w:asciiTheme="minorHAnsi" w:hAnsiTheme="minorHAnsi"/>
                <w:bCs/>
                <w:noProof/>
                <w:sz w:val="18"/>
                <w:szCs w:val="18"/>
                <w:lang w:val="de-DE"/>
              </w:rPr>
              <w:t>-</w:t>
            </w:r>
            <w:r w:rsidRPr="007B4A72">
              <w:rPr>
                <w:rFonts w:asciiTheme="minorHAnsi" w:hAnsiTheme="minorHAnsi"/>
                <w:bCs/>
                <w:noProof/>
                <w:sz w:val="18"/>
                <w:szCs w:val="18"/>
                <w:lang w:val="de-DE"/>
              </w:rPr>
              <w:tab/>
              <w:t>in den Übungen ihre mündliche Kommunikationsfähigkeit durch Einüben der freien Rede vor einem Publikum und bei der Diskussion verbessern.</w:t>
            </w:r>
          </w:p>
        </w:tc>
      </w:tr>
      <w:tr w:rsidR="00AB701A" w:rsidRPr="00D56521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Voraussetzungen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für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</w:rPr>
              <w:t xml:space="preserve"> die </w:t>
            </w:r>
            <w:proofErr w:type="spellStart"/>
            <w:r>
              <w:rPr>
                <w:rFonts w:ascii="Calibri" w:hAnsi="Calibri"/>
                <w:bCs/>
                <w:sz w:val="18"/>
                <w:szCs w:val="18"/>
              </w:rPr>
              <w:t>Teilnahme</w:t>
            </w:r>
            <w:proofErr w:type="spellEnd"/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EB5E55">
            <w:pPr>
              <w:pStyle w:val="Default"/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Keine. Empfohlen werden </w:t>
            </w:r>
            <w:r w:rsidR="004D231E"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Kompetenzen,</w:t>
            </w:r>
            <w:r w:rsidR="004D231E" w:rsidRPr="007B4A72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 xml:space="preserve"> </w:t>
            </w:r>
            <w:r w:rsidRPr="007B4A72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Basismodulen und im Vertiefungsmodul Mathematische Statistik vermittelt werden.</w:t>
            </w:r>
          </w:p>
        </w:tc>
      </w:tr>
      <w:tr w:rsidR="00AB701A" w:rsidRPr="00D56521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EB5E55" w:rsidRDefault="004D231E">
            <w:pPr>
              <w:pStyle w:val="Default"/>
              <w:rPr>
                <w:lang w:val="de-DE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Studienleistung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4D231E" w:rsidP="00EB5E55">
            <w:pPr>
              <w:pStyle w:val="Default"/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Erfolgreiche Bearbeitung </w:t>
            </w:r>
            <w:r w:rsidR="00EB5E55"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von mindestens 40% der Übungsaufgaben sowie </w:t>
            </w: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Präsentation </w:t>
            </w:r>
            <w:r w:rsidR="00EB5E55"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mindestens einer Übungsaufgabe</w:t>
            </w: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 </w:t>
            </w:r>
          </w:p>
        </w:tc>
      </w:tr>
      <w:tr w:rsidR="00AB701A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Prüfung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EB5E55">
            <w:pPr>
              <w:pStyle w:val="Default"/>
              <w:rPr>
                <w:sz w:val="18"/>
                <w:szCs w:val="18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Mündliche Prüfung oder Klausur</w:t>
            </w:r>
          </w:p>
        </w:tc>
      </w:tr>
      <w:tr w:rsidR="00AB701A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Anzahl Prüfungsversuche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4D231E">
            <w:pPr>
              <w:pStyle w:val="Default"/>
              <w:rPr>
                <w:sz w:val="18"/>
                <w:szCs w:val="18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(Standard)</w:t>
            </w:r>
          </w:p>
        </w:tc>
      </w:tr>
      <w:tr w:rsidR="00AB701A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Benotung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4D231E">
            <w:pPr>
              <w:pStyle w:val="Default"/>
              <w:rPr>
                <w:sz w:val="18"/>
                <w:szCs w:val="18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(Standard)</w:t>
            </w:r>
          </w:p>
        </w:tc>
      </w:tr>
      <w:tr w:rsidR="00AB701A" w:rsidTr="00571F39">
        <w:trPr>
          <w:tblHeader/>
        </w:trPr>
        <w:tc>
          <w:tcPr>
            <w:tcW w:w="101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4D231E">
            <w:pPr>
              <w:pStyle w:val="Default"/>
              <w:rPr>
                <w:sz w:val="18"/>
                <w:szCs w:val="18"/>
              </w:rPr>
            </w:pPr>
            <w:r w:rsidRPr="007B4A72">
              <w:rPr>
                <w:rFonts w:ascii="Calibri" w:hAnsi="Calibri"/>
                <w:b/>
                <w:bCs/>
                <w:sz w:val="18"/>
                <w:szCs w:val="18"/>
              </w:rPr>
              <w:t>Flexible Attribute</w:t>
            </w:r>
          </w:p>
        </w:tc>
      </w:tr>
      <w:tr w:rsidR="00AB701A" w:rsidRPr="00D56521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Angebotsturnus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EB5E55">
            <w:pPr>
              <w:pStyle w:val="Default"/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Regelmäßig im Wechsel mit anderen Vertiefungsmodulen</w:t>
            </w:r>
          </w:p>
        </w:tc>
      </w:tr>
      <w:tr w:rsidR="00AB701A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Exportmodul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4D231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False</w:t>
            </w:r>
            <w:proofErr w:type="spellEnd"/>
          </w:p>
        </w:tc>
      </w:tr>
      <w:tr w:rsidR="00AB701A" w:rsidRPr="00D56521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Inhalt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EB5E55" w:rsidRPr="007B4A72" w:rsidRDefault="00EB5E55" w:rsidP="00EB5E55">
            <w:pPr>
              <w:pStyle w:val="Default"/>
              <w:numPr>
                <w:ilvl w:val="0"/>
                <w:numId w:val="1"/>
              </w:numPr>
              <w:tabs>
                <w:tab w:val="left" w:pos="217"/>
              </w:tabs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Lineare</w:t>
            </w:r>
            <w:r w:rsidR="007B4A72"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s</w:t>
            </w: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 Regression</w:t>
            </w:r>
            <w:r w:rsidR="005C430C"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s</w:t>
            </w:r>
            <w:r w:rsidR="007B4A72"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modell und klein</w:t>
            </w: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ste Quadrate</w:t>
            </w:r>
          </w:p>
          <w:p w:rsidR="005C430C" w:rsidRPr="007B4A72" w:rsidRDefault="00EB5E55" w:rsidP="00EB5E55">
            <w:pPr>
              <w:pStyle w:val="Default"/>
              <w:numPr>
                <w:ilvl w:val="0"/>
                <w:numId w:val="1"/>
              </w:numPr>
              <w:tabs>
                <w:tab w:val="left" w:pos="217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Penalisierung</w:t>
            </w:r>
            <w:proofErr w:type="spellEnd"/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 mit</w:t>
            </w:r>
            <w:r w:rsidR="00A40B4E"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 Lasso, BIC, </w:t>
            </w:r>
          </w:p>
          <w:p w:rsidR="00A40B4E" w:rsidRPr="007B4A72" w:rsidRDefault="00A40B4E" w:rsidP="00EB5E55">
            <w:pPr>
              <w:pStyle w:val="Default"/>
              <w:numPr>
                <w:ilvl w:val="0"/>
                <w:numId w:val="1"/>
              </w:numPr>
              <w:tabs>
                <w:tab w:val="left" w:pos="217"/>
              </w:tabs>
              <w:rPr>
                <w:sz w:val="18"/>
                <w:szCs w:val="18"/>
                <w:lang w:val="de-DE"/>
              </w:rPr>
            </w:pPr>
            <w:proofErr w:type="spellStart"/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Sparsity</w:t>
            </w:r>
            <w:proofErr w:type="spellEnd"/>
          </w:p>
          <w:p w:rsidR="00AB701A" w:rsidRPr="007B4A72" w:rsidRDefault="00A40B4E" w:rsidP="00A40B4E">
            <w:pPr>
              <w:pStyle w:val="Default"/>
              <w:numPr>
                <w:ilvl w:val="0"/>
                <w:numId w:val="1"/>
              </w:numPr>
              <w:tabs>
                <w:tab w:val="left" w:pos="217"/>
              </w:tabs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Konvergenzraten bzgl. des mittleren quadratischen Vorhersagefehlers und des mittleren quadratischen Fehlers </w:t>
            </w:r>
          </w:p>
          <w:p w:rsidR="00A40B4E" w:rsidRPr="007B4A72" w:rsidRDefault="00A40B4E" w:rsidP="00A40B4E">
            <w:pPr>
              <w:pStyle w:val="Default"/>
              <w:numPr>
                <w:ilvl w:val="0"/>
                <w:numId w:val="1"/>
              </w:numPr>
              <w:tabs>
                <w:tab w:val="left" w:pos="217"/>
              </w:tabs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untere Schranken</w:t>
            </w:r>
          </w:p>
          <w:p w:rsidR="00A40B4E" w:rsidRPr="007B4A72" w:rsidRDefault="00A40B4E" w:rsidP="00A40B4E">
            <w:pPr>
              <w:pStyle w:val="Default"/>
              <w:numPr>
                <w:ilvl w:val="0"/>
                <w:numId w:val="1"/>
              </w:numPr>
              <w:tabs>
                <w:tab w:val="left" w:pos="217"/>
              </w:tabs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Variablenselektion</w:t>
            </w:r>
          </w:p>
          <w:p w:rsidR="00A40B4E" w:rsidRPr="007B4A72" w:rsidRDefault="00A40B4E" w:rsidP="005C430C">
            <w:pPr>
              <w:pStyle w:val="Default"/>
              <w:numPr>
                <w:ilvl w:val="0"/>
                <w:numId w:val="1"/>
              </w:numPr>
              <w:tabs>
                <w:tab w:val="left" w:pos="217"/>
              </w:tabs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Elemente des Schätzens großer Matrizen, etwa </w:t>
            </w:r>
            <w:proofErr w:type="spellStart"/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Kovarianzmatrizen</w:t>
            </w:r>
            <w:proofErr w:type="spellEnd"/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, Hauptkomponentenanalyse</w:t>
            </w:r>
          </w:p>
          <w:p w:rsidR="005C430C" w:rsidRPr="007B4A72" w:rsidRDefault="005C430C" w:rsidP="004229FD">
            <w:pPr>
              <w:pStyle w:val="Default"/>
              <w:tabs>
                <w:tab w:val="left" w:pos="217"/>
              </w:tabs>
              <w:ind w:left="23"/>
              <w:rPr>
                <w:sz w:val="18"/>
                <w:szCs w:val="18"/>
                <w:lang w:val="de-DE"/>
              </w:rPr>
            </w:pPr>
          </w:p>
        </w:tc>
      </w:tr>
      <w:tr w:rsidR="00AB701A" w:rsidRPr="00A40B4E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A40B4E" w:rsidRDefault="004D231E">
            <w:pPr>
              <w:pStyle w:val="Default"/>
              <w:rPr>
                <w:lang w:val="de-DE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SWS (gesamt)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4D231E">
            <w:pPr>
              <w:pStyle w:val="Default"/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6</w:t>
            </w:r>
          </w:p>
        </w:tc>
      </w:tr>
      <w:tr w:rsidR="00AB701A" w:rsidRPr="00A40B4E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A40B4E" w:rsidRDefault="004D231E">
            <w:pPr>
              <w:pStyle w:val="Default"/>
              <w:rPr>
                <w:lang w:val="de-DE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Veranstaltungstypen (und Umfang)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A40B4E">
            <w:pPr>
              <w:pStyle w:val="Default"/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Vorlesung (3 SWS), Übung (1</w:t>
            </w:r>
            <w:r w:rsidR="004D231E"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 SWS)</w:t>
            </w:r>
          </w:p>
        </w:tc>
      </w:tr>
      <w:tr w:rsidR="00AB701A" w:rsidRPr="00A40B4E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A40B4E" w:rsidRDefault="004D231E">
            <w:pPr>
              <w:pStyle w:val="Default"/>
              <w:rPr>
                <w:lang w:val="de-DE"/>
              </w:rPr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Workload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 (gesamt)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A40B4E">
            <w:pPr>
              <w:pStyle w:val="Default"/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180</w:t>
            </w:r>
          </w:p>
        </w:tc>
      </w:tr>
      <w:tr w:rsidR="00AB701A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proofErr w:type="spellStart"/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Workload</w:t>
            </w:r>
            <w:proofErr w:type="spellEnd"/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 (detailliert)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BD4EAD">
            <w:pPr>
              <w:pStyle w:val="Default"/>
              <w:rPr>
                <w:sz w:val="18"/>
                <w:szCs w:val="18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60 Std. Präsenzzeit, 12</w:t>
            </w:r>
            <w:r w:rsidR="004D231E"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0 Std. Selbststudium</w:t>
            </w:r>
          </w:p>
        </w:tc>
      </w:tr>
      <w:tr w:rsidR="00AB701A" w:rsidRPr="00571F39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Default="004D231E">
            <w:pPr>
              <w:pStyle w:val="Default"/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Modulverantwortlich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571F39">
            <w:pPr>
              <w:pStyle w:val="Default"/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Prof. Holzmann</w:t>
            </w:r>
          </w:p>
        </w:tc>
      </w:tr>
      <w:tr w:rsidR="00AB701A" w:rsidRPr="00EB5E55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571F39" w:rsidRDefault="004D231E">
            <w:pPr>
              <w:pStyle w:val="Default"/>
              <w:rPr>
                <w:lang w:val="de-DE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Literatur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173FB8" w:rsidRPr="007B4A72" w:rsidRDefault="005C430C" w:rsidP="00BD4EAD">
            <w:pPr>
              <w:pStyle w:val="Default"/>
              <w:rPr>
                <w:rFonts w:asciiTheme="minorHAnsi" w:hAnsiTheme="minorHAnsi"/>
                <w:sz w:val="18"/>
                <w:szCs w:val="18"/>
                <w:lang w:val="de-DE"/>
              </w:rPr>
            </w:pPr>
            <w:proofErr w:type="spellStart"/>
            <w:r w:rsidRPr="007B4A72">
              <w:rPr>
                <w:rFonts w:asciiTheme="minorHAnsi" w:hAnsiTheme="minorHAnsi"/>
                <w:sz w:val="18"/>
                <w:szCs w:val="18"/>
                <w:lang w:val="de-DE"/>
              </w:rPr>
              <w:t>Bühlmann</w:t>
            </w:r>
            <w:proofErr w:type="spellEnd"/>
            <w:r w:rsidRPr="007B4A72">
              <w:rPr>
                <w:rFonts w:asciiTheme="minorHAnsi" w:hAnsiTheme="minorHAnsi"/>
                <w:sz w:val="18"/>
                <w:szCs w:val="18"/>
                <w:lang w:val="de-DE"/>
              </w:rPr>
              <w:t>, P.,</w:t>
            </w:r>
            <w:r w:rsidR="00B95D88" w:rsidRPr="007B4A72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van de Geer, S. „</w:t>
            </w:r>
            <w:proofErr w:type="spellStart"/>
            <w:r w:rsidR="00B95D88" w:rsidRPr="007B4A72">
              <w:rPr>
                <w:rFonts w:asciiTheme="minorHAnsi" w:hAnsiTheme="minorHAnsi"/>
                <w:sz w:val="18"/>
                <w:szCs w:val="18"/>
                <w:lang w:val="de-DE"/>
              </w:rPr>
              <w:t>Statistics</w:t>
            </w:r>
            <w:proofErr w:type="spellEnd"/>
            <w:r w:rsidR="00B95D88" w:rsidRPr="007B4A72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95D88" w:rsidRPr="007B4A72">
              <w:rPr>
                <w:rFonts w:asciiTheme="minorHAnsi" w:hAnsiTheme="minorHAnsi"/>
                <w:sz w:val="18"/>
                <w:szCs w:val="18"/>
                <w:lang w:val="de-DE"/>
              </w:rPr>
              <w:t>for</w:t>
            </w:r>
            <w:proofErr w:type="spellEnd"/>
            <w:r w:rsidR="00B95D88" w:rsidRPr="007B4A72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 High-Dimensional Data“, Springer 2011</w:t>
            </w:r>
          </w:p>
        </w:tc>
      </w:tr>
      <w:tr w:rsidR="00AB701A" w:rsidRPr="005C430C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5C430C" w:rsidRDefault="004D231E">
            <w:pPr>
              <w:pStyle w:val="Default"/>
              <w:rPr>
                <w:lang w:val="de-DE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Veranstaltungssprache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4D231E">
            <w:pPr>
              <w:pStyle w:val="Default"/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Deutsch</w:t>
            </w:r>
            <w:r w:rsidR="002C4E46">
              <w:rPr>
                <w:rFonts w:ascii="Calibri" w:hAnsi="Calibri"/>
                <w:bCs/>
                <w:sz w:val="18"/>
                <w:szCs w:val="18"/>
                <w:lang w:val="de-DE"/>
              </w:rPr>
              <w:t xml:space="preserve"> oder Englisch</w:t>
            </w:r>
          </w:p>
        </w:tc>
      </w:tr>
      <w:tr w:rsidR="00AB701A" w:rsidRPr="005C430C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5C430C" w:rsidRDefault="004D231E">
            <w:pPr>
              <w:pStyle w:val="Default"/>
              <w:rPr>
                <w:lang w:val="de-DE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Dauer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4D231E">
            <w:pPr>
              <w:pStyle w:val="Default"/>
              <w:rPr>
                <w:sz w:val="18"/>
                <w:szCs w:val="18"/>
                <w:lang w:val="de-DE"/>
              </w:rPr>
            </w:pPr>
            <w:r w:rsidRPr="007B4A72">
              <w:rPr>
                <w:rFonts w:ascii="Calibri" w:hAnsi="Calibri"/>
                <w:bCs/>
                <w:sz w:val="18"/>
                <w:szCs w:val="18"/>
                <w:lang w:val="de-DE"/>
              </w:rPr>
              <w:t>Ein Semester</w:t>
            </w:r>
          </w:p>
        </w:tc>
      </w:tr>
      <w:tr w:rsidR="00AB701A" w:rsidRPr="00D56521" w:rsidTr="00571F39">
        <w:trPr>
          <w:tblHeader/>
        </w:trPr>
        <w:tc>
          <w:tcPr>
            <w:tcW w:w="51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5C430C" w:rsidRDefault="004D231E">
            <w:pPr>
              <w:pStyle w:val="Default"/>
              <w:rPr>
                <w:lang w:val="de-DE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de-DE"/>
              </w:rPr>
              <w:t>Verwendbarkeit</w:t>
            </w:r>
          </w:p>
        </w:tc>
        <w:tc>
          <w:tcPr>
            <w:tcW w:w="5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7" w:type="dxa"/>
            </w:tcMar>
          </w:tcPr>
          <w:p w:rsidR="00AB701A" w:rsidRPr="007B4A72" w:rsidRDefault="00D56521">
            <w:pPr>
              <w:pStyle w:val="Default"/>
              <w:rPr>
                <w:sz w:val="18"/>
                <w:szCs w:val="18"/>
                <w:lang w:val="de-DE"/>
              </w:rPr>
            </w:pPr>
            <w:r w:rsidRPr="00D56521">
              <w:rPr>
                <w:rFonts w:ascii="Calibri" w:hAnsi="Calibri"/>
                <w:bCs/>
                <w:sz w:val="18"/>
                <w:szCs w:val="18"/>
                <w:lang w:val="de-DE"/>
              </w:rPr>
              <w:t>Vertiefungsmodul in Angewandter Mathematik, Wahlpflichtmodul in den mathematischen Bachelor- und Masterstudiengängen, Spezialisierung in Statistik</w:t>
            </w:r>
            <w:bookmarkStart w:id="1" w:name="_GoBack"/>
            <w:bookmarkEnd w:id="1"/>
          </w:p>
        </w:tc>
      </w:tr>
    </w:tbl>
    <w:p w:rsidR="00AB701A" w:rsidRPr="00FA2249" w:rsidRDefault="00AB701A">
      <w:pPr>
        <w:rPr>
          <w:lang w:val="de-DE"/>
        </w:rPr>
        <w:sectPr w:rsidR="00AB701A" w:rsidRPr="00FA2249">
          <w:pgSz w:w="12240" w:h="15840"/>
          <w:pgMar w:top="709" w:right="1440" w:bottom="709" w:left="851" w:header="0" w:footer="0" w:gutter="0"/>
          <w:cols w:space="720"/>
          <w:formProt w:val="0"/>
          <w:docGrid w:linePitch="360" w:charSpace="8192"/>
        </w:sectPr>
      </w:pPr>
    </w:p>
    <w:p w:rsidR="00AB701A" w:rsidRPr="00FA2249" w:rsidRDefault="00AB701A">
      <w:pPr>
        <w:pStyle w:val="Default"/>
        <w:spacing w:line="40" w:lineRule="exact"/>
        <w:rPr>
          <w:lang w:val="de-DE"/>
        </w:rPr>
      </w:pPr>
    </w:p>
    <w:p w:rsidR="00AB701A" w:rsidRPr="00FA2249" w:rsidRDefault="00AB701A">
      <w:pPr>
        <w:rPr>
          <w:lang w:val="de-DE"/>
        </w:rPr>
        <w:sectPr w:rsidR="00AB701A" w:rsidRPr="00FA2249">
          <w:type w:val="continuous"/>
          <w:pgSz w:w="12240" w:h="15840"/>
          <w:pgMar w:top="709" w:right="1440" w:bottom="709" w:left="851" w:header="0" w:footer="0" w:gutter="0"/>
          <w:cols w:space="720"/>
          <w:formProt w:val="0"/>
          <w:docGrid w:linePitch="360" w:charSpace="8192"/>
        </w:sectPr>
      </w:pPr>
    </w:p>
    <w:p w:rsidR="004D231E" w:rsidRPr="00FA2249" w:rsidRDefault="004D231E">
      <w:pPr>
        <w:rPr>
          <w:lang w:val="de-DE"/>
        </w:rPr>
      </w:pPr>
    </w:p>
    <w:sectPr w:rsidR="004D231E" w:rsidRPr="00FA2249">
      <w:type w:val="continuous"/>
      <w:pgSz w:w="12240" w:h="15840"/>
      <w:pgMar w:top="709" w:right="1440" w:bottom="709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26D"/>
    <w:multiLevelType w:val="hybridMultilevel"/>
    <w:tmpl w:val="503EEDB4"/>
    <w:lvl w:ilvl="0" w:tplc="50DED73A">
      <w:numFmt w:val="bullet"/>
      <w:lvlText w:val="-"/>
      <w:lvlJc w:val="left"/>
      <w:pPr>
        <w:ind w:left="383" w:hanging="360"/>
      </w:pPr>
      <w:rPr>
        <w:rFonts w:ascii="Calibri" w:eastAsia="DejaVu Sans" w:hAnsi="Calibri" w:cs="Calibri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1A"/>
    <w:rsid w:val="00173FB8"/>
    <w:rsid w:val="002C4E46"/>
    <w:rsid w:val="004229FD"/>
    <w:rsid w:val="004D231E"/>
    <w:rsid w:val="00505022"/>
    <w:rsid w:val="00513B84"/>
    <w:rsid w:val="00547C7C"/>
    <w:rsid w:val="00571F39"/>
    <w:rsid w:val="005C430C"/>
    <w:rsid w:val="007B4A72"/>
    <w:rsid w:val="00A40B4E"/>
    <w:rsid w:val="00AB701A"/>
    <w:rsid w:val="00B95D88"/>
    <w:rsid w:val="00BD4EAD"/>
    <w:rsid w:val="00D56521"/>
    <w:rsid w:val="00EB5E55"/>
    <w:rsid w:val="00FA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160" w:line="254" w:lineRule="auto"/>
    </w:pPr>
    <w:rPr>
      <w:rFonts w:ascii="Calibri" w:eastAsia="DejaVu Sans" w:hAnsi="Calibri" w:cs="Calibri"/>
      <w:color w:val="00000A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erChar">
    <w:name w:val="Header Char"/>
    <w:basedOn w:val="Absatz-Standardschriftart"/>
  </w:style>
  <w:style w:type="character" w:customStyle="1" w:styleId="FooterChar">
    <w:name w:val="Footer Char"/>
    <w:basedOn w:val="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DejaVu Sans" w:hAnsi="Times New Roman" w:cs="Times New Roman"/>
      <w:color w:val="000000"/>
      <w:sz w:val="24"/>
      <w:szCs w:val="24"/>
      <w:lang w:val="en-US" w:eastAsia="en-US"/>
    </w:rPr>
  </w:style>
  <w:style w:type="paragraph" w:styleId="Kopfzeile">
    <w:name w:val="header"/>
    <w:basedOn w:val="Standard"/>
    <w:pPr>
      <w:tabs>
        <w:tab w:val="center" w:pos="4680"/>
        <w:tab w:val="right" w:pos="9360"/>
      </w:tabs>
      <w:spacing w:after="0" w:line="100" w:lineRule="atLeast"/>
    </w:pPr>
  </w:style>
  <w:style w:type="paragraph" w:styleId="Fuzeile">
    <w:name w:val="footer"/>
    <w:basedOn w:val="Standard"/>
    <w:pPr>
      <w:tabs>
        <w:tab w:val="center" w:pos="4680"/>
        <w:tab w:val="right" w:pos="9360"/>
      </w:tabs>
      <w:spacing w:after="0" w:line="100" w:lineRule="atLeast"/>
    </w:pPr>
  </w:style>
  <w:style w:type="character" w:styleId="Hervorhebung">
    <w:name w:val="Emphasis"/>
    <w:basedOn w:val="Absatz-Standardschriftart"/>
    <w:uiPriority w:val="20"/>
    <w:qFormat/>
    <w:rsid w:val="00EB5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160" w:line="254" w:lineRule="auto"/>
    </w:pPr>
    <w:rPr>
      <w:rFonts w:ascii="Calibri" w:eastAsia="DejaVu Sans" w:hAnsi="Calibri" w:cs="Calibri"/>
      <w:color w:val="00000A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erChar">
    <w:name w:val="Header Char"/>
    <w:basedOn w:val="Absatz-Standardschriftart"/>
  </w:style>
  <w:style w:type="character" w:customStyle="1" w:styleId="FooterChar">
    <w:name w:val="Footer Char"/>
    <w:basedOn w:val="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DejaVu Sans" w:hAnsi="Times New Roman" w:cs="Times New Roman"/>
      <w:color w:val="000000"/>
      <w:sz w:val="24"/>
      <w:szCs w:val="24"/>
      <w:lang w:val="en-US" w:eastAsia="en-US"/>
    </w:rPr>
  </w:style>
  <w:style w:type="paragraph" w:styleId="Kopfzeile">
    <w:name w:val="header"/>
    <w:basedOn w:val="Standard"/>
    <w:pPr>
      <w:tabs>
        <w:tab w:val="center" w:pos="4680"/>
        <w:tab w:val="right" w:pos="9360"/>
      </w:tabs>
      <w:spacing w:after="0" w:line="100" w:lineRule="atLeast"/>
    </w:pPr>
  </w:style>
  <w:style w:type="paragraph" w:styleId="Fuzeile">
    <w:name w:val="footer"/>
    <w:basedOn w:val="Standard"/>
    <w:pPr>
      <w:tabs>
        <w:tab w:val="center" w:pos="4680"/>
        <w:tab w:val="right" w:pos="9360"/>
      </w:tabs>
      <w:spacing w:after="0" w:line="100" w:lineRule="atLeast"/>
    </w:pPr>
  </w:style>
  <w:style w:type="character" w:styleId="Hervorhebung">
    <w:name w:val="Emphasis"/>
    <w:basedOn w:val="Absatz-Standardschriftart"/>
    <w:uiPriority w:val="20"/>
    <w:qFormat/>
    <w:rsid w:val="00EB5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Kirchner</dc:creator>
  <cp:lastModifiedBy>Hajo Holzmann</cp:lastModifiedBy>
  <cp:revision>14</cp:revision>
  <dcterms:created xsi:type="dcterms:W3CDTF">2015-07-31T06:27:00Z</dcterms:created>
  <dcterms:modified xsi:type="dcterms:W3CDTF">2017-04-18T13:13:00Z</dcterms:modified>
</cp:coreProperties>
</file>